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8644"/>
      </w:tblGrid>
      <w:tr w:rsidR="004E1BC9" w:rsidRPr="00D26D77" w:rsidTr="0068479E">
        <w:tc>
          <w:tcPr>
            <w:tcW w:w="8644" w:type="dxa"/>
            <w:shd w:val="clear" w:color="auto" w:fill="C00000"/>
          </w:tcPr>
          <w:p w:rsidR="004E1BC9" w:rsidRPr="009D1C66" w:rsidRDefault="004E1BC9" w:rsidP="0068479E">
            <w:pPr>
              <w:spacing w:after="0" w:line="312" w:lineRule="auto"/>
              <w:jc w:val="both"/>
              <w:rPr>
                <w:b/>
                <w:smallCaps/>
              </w:rPr>
            </w:pPr>
            <w:r w:rsidRPr="00D26D77">
              <w:rPr>
                <w:b/>
                <w:sz w:val="28"/>
                <w:szCs w:val="28"/>
              </w:rPr>
              <w:t>Allegato 1</w:t>
            </w:r>
            <w:r>
              <w:rPr>
                <w:b/>
                <w:sz w:val="28"/>
                <w:szCs w:val="28"/>
              </w:rPr>
              <w:t>bis</w:t>
            </w:r>
            <w:r w:rsidRPr="00D26D77">
              <w:rPr>
                <w:b/>
                <w:sz w:val="28"/>
                <w:szCs w:val="28"/>
              </w:rPr>
              <w:t xml:space="preserve"> </w:t>
            </w:r>
            <w:r w:rsidRPr="009D1C66">
              <w:rPr>
                <w:b/>
                <w:caps/>
                <w:sz w:val="28"/>
                <w:szCs w:val="28"/>
              </w:rPr>
              <w:t xml:space="preserve">- </w:t>
            </w:r>
            <w:r w:rsidRPr="009D1C66">
              <w:rPr>
                <w:rFonts w:eastAsia="Times New Roman"/>
                <w:b/>
                <w:caps/>
                <w:sz w:val="24"/>
                <w:szCs w:val="24"/>
              </w:rPr>
              <w:t>Modello per la dichiarazione sostitutiva ex art. 38, comma 1, lett. b), c) e m-ter), del D. Lgs. n. 163/2006 e s.m.i. “Dichiarazione titolari, soci, amministratori e direttori tecnici.</w:t>
            </w:r>
          </w:p>
        </w:tc>
      </w:tr>
    </w:tbl>
    <w:p w:rsidR="004E1BC9" w:rsidRDefault="004E1BC9" w:rsidP="004E1BC9">
      <w:pPr>
        <w:spacing w:after="0" w:line="312" w:lineRule="auto"/>
        <w:jc w:val="center"/>
        <w:rPr>
          <w:b/>
        </w:rPr>
      </w:pPr>
    </w:p>
    <w:p w:rsidR="004E1BC9" w:rsidRDefault="004E1BC9" w:rsidP="004E1BC9">
      <w:pPr>
        <w:spacing w:after="0" w:line="312" w:lineRule="auto"/>
        <w:jc w:val="center"/>
        <w:rPr>
          <w:b/>
        </w:rPr>
      </w:pPr>
    </w:p>
    <w:p w:rsidR="004E1BC9" w:rsidRDefault="004E1BC9" w:rsidP="004E1BC9">
      <w:pPr>
        <w:spacing w:after="0" w:line="312" w:lineRule="auto"/>
        <w:jc w:val="right"/>
      </w:pPr>
    </w:p>
    <w:p w:rsidR="004E1BC9" w:rsidRPr="009D1C66" w:rsidRDefault="004E1BC9" w:rsidP="004E1BC9">
      <w:pPr>
        <w:spacing w:after="0" w:line="312" w:lineRule="auto"/>
        <w:jc w:val="right"/>
      </w:pPr>
      <w:r w:rsidRPr="009D1C66">
        <w:t>Spett.le Assocamerestero</w:t>
      </w:r>
    </w:p>
    <w:p w:rsidR="004E1BC9" w:rsidRPr="009D1C66" w:rsidRDefault="004E1BC9" w:rsidP="004E1BC9">
      <w:pPr>
        <w:spacing w:after="0" w:line="312" w:lineRule="auto"/>
        <w:jc w:val="right"/>
      </w:pPr>
      <w:r w:rsidRPr="009D1C66">
        <w:t>Area Promozione, Comunicazione e Sviluppo</w:t>
      </w:r>
    </w:p>
    <w:p w:rsidR="004E1BC9" w:rsidRPr="009D1C66" w:rsidRDefault="004E1BC9" w:rsidP="004E1BC9">
      <w:pPr>
        <w:spacing w:after="0" w:line="312" w:lineRule="auto"/>
        <w:jc w:val="right"/>
      </w:pPr>
      <w:r w:rsidRPr="009D1C66">
        <w:t>via Sardegna, 17 – 00187 Roma</w:t>
      </w:r>
    </w:p>
    <w:p w:rsidR="004E1BC9" w:rsidRPr="009D1C66" w:rsidRDefault="004E1BC9" w:rsidP="004E1BC9">
      <w:pPr>
        <w:spacing w:after="0" w:line="312" w:lineRule="auto"/>
        <w:jc w:val="right"/>
      </w:pPr>
    </w:p>
    <w:p w:rsidR="004E1BC9" w:rsidRDefault="004E1BC9" w:rsidP="004E1BC9">
      <w:pPr>
        <w:spacing w:after="0" w:line="312" w:lineRule="auto"/>
        <w:jc w:val="right"/>
        <w:rPr>
          <w:i/>
        </w:rPr>
      </w:pPr>
    </w:p>
    <w:p w:rsidR="00DA659B" w:rsidRDefault="00DA659B" w:rsidP="004E1BC9">
      <w:pPr>
        <w:spacing w:after="0" w:line="312" w:lineRule="auto"/>
        <w:jc w:val="right"/>
      </w:pPr>
    </w:p>
    <w:p w:rsidR="004E1BC9" w:rsidRDefault="004E1BC9" w:rsidP="004E1BC9">
      <w:pPr>
        <w:spacing w:after="0" w:line="312" w:lineRule="auto"/>
        <w:jc w:val="both"/>
        <w:rPr>
          <w:b/>
          <w:u w:val="single"/>
        </w:rPr>
      </w:pPr>
    </w:p>
    <w:p w:rsidR="004E1BC9" w:rsidRPr="00853526" w:rsidRDefault="004E1BC9" w:rsidP="004E1BC9">
      <w:pPr>
        <w:spacing w:after="0" w:line="312" w:lineRule="auto"/>
        <w:jc w:val="both"/>
        <w:rPr>
          <w:b/>
        </w:rPr>
      </w:pPr>
      <w:r w:rsidRPr="00853526">
        <w:rPr>
          <w:b/>
          <w:u w:val="single"/>
        </w:rPr>
        <w:t>OGGETTO</w:t>
      </w:r>
      <w:r w:rsidRPr="00853526">
        <w:rPr>
          <w:b/>
        </w:rPr>
        <w:t xml:space="preserve">: RIF. 006_2016 </w:t>
      </w:r>
      <w:r w:rsidRPr="00853526">
        <w:t xml:space="preserve">MANIFESTAZIONE D’INTERESSE PER LA PARTECIPAZIONE ALLA PROCEDURA DI COTTIMO FIDUCIARIO AI SENSI DELL’Art.  125 DEL D. </w:t>
      </w:r>
      <w:proofErr w:type="spellStart"/>
      <w:r w:rsidRPr="00853526">
        <w:t>Lgs</w:t>
      </w:r>
      <w:proofErr w:type="spellEnd"/>
      <w:r w:rsidRPr="00853526">
        <w:t>.</w:t>
      </w:r>
      <w:r w:rsidR="006D7816">
        <w:t xml:space="preserve"> N.163/2006 PER L’AFFIDAMENTO D</w:t>
      </w:r>
      <w:r w:rsidRPr="00853526">
        <w:t>I</w:t>
      </w:r>
      <w:r w:rsidR="006D7816">
        <w:t xml:space="preserve"> UN</w:t>
      </w:r>
      <w:r w:rsidRPr="00853526">
        <w:t xml:space="preserve"> SERVIZI</w:t>
      </w:r>
      <w:r w:rsidR="006D7816">
        <w:t>O</w:t>
      </w:r>
      <w:bookmarkStart w:id="0" w:name="_GoBack"/>
      <w:bookmarkEnd w:id="0"/>
      <w:r w:rsidRPr="00853526">
        <w:t xml:space="preserve"> DI CONSULENZA PER LA REALIZZAZIONE DI UNA CAMPAGNA INTERNAZIONALE DI COMUNICAZIONE INTEGRATA NEL SETTORE FOOD – CIG 6621408EB9</w:t>
      </w:r>
    </w:p>
    <w:p w:rsidR="004E1BC9" w:rsidRDefault="004E1BC9" w:rsidP="004E1BC9">
      <w:pPr>
        <w:spacing w:after="0" w:line="312" w:lineRule="auto"/>
        <w:jc w:val="both"/>
        <w:rPr>
          <w:b/>
        </w:rPr>
      </w:pPr>
    </w:p>
    <w:p w:rsidR="004E1BC9" w:rsidRDefault="004E1BC9" w:rsidP="004E1BC9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bCs/>
          <w:color w:val="000000"/>
        </w:rPr>
      </w:pP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color w:val="000000"/>
        </w:rPr>
      </w:pPr>
      <w:r w:rsidRPr="00581335">
        <w:rPr>
          <w:rFonts w:cs="Arial"/>
          <w:bCs/>
          <w:color w:val="000000"/>
        </w:rPr>
        <w:t>Il/La sottoscritto/a</w:t>
      </w:r>
      <w:r>
        <w:rPr>
          <w:rFonts w:cs="Arial"/>
          <w:b/>
          <w:bCs/>
          <w:color w:val="000000"/>
        </w:rPr>
        <w:t xml:space="preserve"> ______________________________________________________</w:t>
      </w:r>
      <w:r w:rsidRPr="005B347D">
        <w:rPr>
          <w:rFonts w:cs="Arial"/>
          <w:color w:val="000000"/>
        </w:rPr>
        <w:t xml:space="preserve">__ _____________________________________________________________ </w:t>
      </w:r>
      <w:proofErr w:type="spellStart"/>
      <w:r w:rsidRPr="005B347D">
        <w:rPr>
          <w:rFonts w:cs="Arial"/>
          <w:color w:val="000000"/>
        </w:rPr>
        <w:t>nat</w:t>
      </w:r>
      <w:proofErr w:type="spellEnd"/>
      <w:r w:rsidRPr="005B347D">
        <w:rPr>
          <w:rFonts w:cs="Arial"/>
          <w:color w:val="000000"/>
        </w:rPr>
        <w:t>__ a _______________________________ il _________________ (C.F. n. ______________________________________________________) residente in _________________________________________________ (</w:t>
      </w:r>
      <w:proofErr w:type="spellStart"/>
      <w:r w:rsidRPr="005B347D">
        <w:rPr>
          <w:rFonts w:cs="Arial"/>
          <w:color w:val="000000"/>
        </w:rPr>
        <w:t>Prov</w:t>
      </w:r>
      <w:proofErr w:type="spellEnd"/>
      <w:r w:rsidRPr="005B347D">
        <w:rPr>
          <w:rFonts w:cs="Arial"/>
          <w:color w:val="000000"/>
        </w:rPr>
        <w:t>. __________) via/piazza ____________________________________________________________ n._____ (C.A.P. ____________)</w:t>
      </w:r>
      <w:r>
        <w:rPr>
          <w:rFonts w:cs="Arial"/>
          <w:color w:val="000000"/>
        </w:rPr>
        <w:t xml:space="preserve"> </w:t>
      </w:r>
      <w:r w:rsidRPr="005B347D">
        <w:rPr>
          <w:rFonts w:cs="Arial"/>
          <w:color w:val="000000"/>
        </w:rPr>
        <w:t>come da __________________________________ [doc. identità], che si allega in copia fotostatica</w:t>
      </w:r>
      <w:r>
        <w:rPr>
          <w:rFonts w:cs="Arial"/>
          <w:color w:val="000000"/>
        </w:rPr>
        <w:t xml:space="preserve"> </w:t>
      </w:r>
      <w:r w:rsidRPr="005B347D">
        <w:rPr>
          <w:rFonts w:cs="Arial"/>
          <w:b/>
          <w:bCs/>
          <w:color w:val="000000"/>
        </w:rPr>
        <w:t xml:space="preserve">in qualità di </w:t>
      </w:r>
      <w:r w:rsidRPr="005B347D">
        <w:rPr>
          <w:rFonts w:cs="Arial"/>
          <w:color w:val="000000"/>
        </w:rPr>
        <w:t xml:space="preserve">____________________________________________ </w:t>
      </w:r>
      <w:r w:rsidRPr="005B347D">
        <w:rPr>
          <w:rFonts w:cs="Arial"/>
          <w:b/>
          <w:bCs/>
          <w:color w:val="000000"/>
        </w:rPr>
        <w:t xml:space="preserve">(indicare la carica sociale, con riferimento a quanto previsto dall’art. 38, comma 1, </w:t>
      </w:r>
      <w:proofErr w:type="spellStart"/>
      <w:r w:rsidRPr="005B347D">
        <w:rPr>
          <w:rFonts w:cs="Arial"/>
          <w:b/>
          <w:bCs/>
          <w:color w:val="000000"/>
        </w:rPr>
        <w:t>lett</w:t>
      </w:r>
      <w:proofErr w:type="spellEnd"/>
      <w:r w:rsidRPr="005B347D">
        <w:rPr>
          <w:rFonts w:cs="Arial"/>
          <w:b/>
          <w:bCs/>
          <w:color w:val="000000"/>
        </w:rPr>
        <w:t xml:space="preserve">. b), c) e m-ter), del </w:t>
      </w:r>
      <w:proofErr w:type="spellStart"/>
      <w:r w:rsidRPr="005B347D">
        <w:rPr>
          <w:rFonts w:cs="Arial"/>
          <w:b/>
          <w:bCs/>
          <w:color w:val="000000"/>
        </w:rPr>
        <w:t>D.Lgs.</w:t>
      </w:r>
      <w:proofErr w:type="spellEnd"/>
      <w:r w:rsidRPr="005B347D">
        <w:rPr>
          <w:rFonts w:cs="Arial"/>
          <w:b/>
          <w:bCs/>
          <w:color w:val="000000"/>
        </w:rPr>
        <w:t xml:space="preserve"> 163/2006) della Società </w:t>
      </w:r>
      <w:r w:rsidRPr="005B347D">
        <w:rPr>
          <w:rFonts w:cs="Arial"/>
          <w:color w:val="000000"/>
        </w:rPr>
        <w:t>________________________________________________________, C.F. n. ______________________________________________________________________, partita I.V.A. n. ________________________________________________________________ con sede legale in ________________________________ (</w:t>
      </w:r>
      <w:proofErr w:type="spellStart"/>
      <w:r w:rsidRPr="005B347D">
        <w:rPr>
          <w:rFonts w:cs="Arial"/>
          <w:color w:val="000000"/>
        </w:rPr>
        <w:t>Prov</w:t>
      </w:r>
      <w:proofErr w:type="spellEnd"/>
      <w:r w:rsidRPr="005B347D">
        <w:rPr>
          <w:rFonts w:cs="Arial"/>
          <w:color w:val="000000"/>
        </w:rPr>
        <w:t xml:space="preserve">. __________) via/piazza __________________________________ n._______ (C.A.P. _________________) 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color w:val="000000"/>
        </w:rPr>
      </w:pPr>
      <w:r w:rsidRPr="005B347D">
        <w:rPr>
          <w:rFonts w:cs="Arial"/>
          <w:color w:val="000000"/>
        </w:rPr>
        <w:lastRenderedPageBreak/>
        <w:t xml:space="preserve">ai sensi degli articoli 46 e 47 del </w:t>
      </w:r>
      <w:proofErr w:type="spellStart"/>
      <w:r w:rsidRPr="005B347D">
        <w:rPr>
          <w:rFonts w:cs="Arial"/>
          <w:color w:val="000000"/>
        </w:rPr>
        <w:t>d.p.r.</w:t>
      </w:r>
      <w:proofErr w:type="spellEnd"/>
      <w:r w:rsidRPr="005B347D">
        <w:rPr>
          <w:rFonts w:cs="Arial"/>
          <w:color w:val="000000"/>
        </w:rPr>
        <w:t xml:space="preserve"> 28 dicembre 2000 n. 445, consapevoli delle sanzioni penali previste dall’art. 76 del medesimo </w:t>
      </w:r>
      <w:proofErr w:type="spellStart"/>
      <w:r w:rsidRPr="005B347D">
        <w:rPr>
          <w:rFonts w:cs="Arial"/>
          <w:color w:val="000000"/>
        </w:rPr>
        <w:t>d.p.r.</w:t>
      </w:r>
      <w:proofErr w:type="spellEnd"/>
      <w:r w:rsidRPr="005B347D">
        <w:rPr>
          <w:rFonts w:cs="Arial"/>
          <w:color w:val="000000"/>
        </w:rPr>
        <w:t xml:space="preserve"> 445/2000 per le ipotesi di falsità in atti e dichiarazioni mendaci</w:t>
      </w:r>
    </w:p>
    <w:p w:rsidR="004E1BC9" w:rsidRDefault="004E1BC9" w:rsidP="004E1BC9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cs="Arial"/>
          <w:b/>
          <w:bCs/>
          <w:color w:val="000000"/>
        </w:rPr>
      </w:pPr>
    </w:p>
    <w:p w:rsidR="004E1BC9" w:rsidRDefault="004E1BC9" w:rsidP="004E1BC9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cs="Arial"/>
          <w:b/>
          <w:bCs/>
          <w:color w:val="000000"/>
        </w:rPr>
      </w:pPr>
      <w:r w:rsidRPr="005B347D">
        <w:rPr>
          <w:rFonts w:cs="Arial"/>
          <w:b/>
          <w:bCs/>
          <w:color w:val="000000"/>
        </w:rPr>
        <w:t>DICHIARA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cs="Arial"/>
          <w:b/>
          <w:bCs/>
          <w:color w:val="000000"/>
        </w:rPr>
      </w:pP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color w:val="000000"/>
        </w:rPr>
      </w:pPr>
      <w:r w:rsidRPr="005B347D">
        <w:rPr>
          <w:rFonts w:cs="Arial"/>
          <w:color w:val="000000"/>
        </w:rPr>
        <w:t xml:space="preserve">l’inesistenza delle cause di esclusione di cui all’art. 38, comma 1, </w:t>
      </w:r>
      <w:proofErr w:type="spellStart"/>
      <w:r w:rsidRPr="005B347D">
        <w:rPr>
          <w:rFonts w:cs="Arial"/>
          <w:color w:val="000000"/>
        </w:rPr>
        <w:t>lett</w:t>
      </w:r>
      <w:proofErr w:type="spellEnd"/>
      <w:r w:rsidRPr="005B347D">
        <w:rPr>
          <w:rFonts w:cs="Arial"/>
          <w:color w:val="000000"/>
        </w:rPr>
        <w:t xml:space="preserve">. b), c), m-ter), del </w:t>
      </w:r>
      <w:proofErr w:type="spellStart"/>
      <w:r w:rsidRPr="005B347D">
        <w:rPr>
          <w:rFonts w:cs="Arial"/>
          <w:color w:val="000000"/>
        </w:rPr>
        <w:t>D.Lgs.</w:t>
      </w:r>
      <w:proofErr w:type="spellEnd"/>
      <w:r w:rsidRPr="005B347D">
        <w:rPr>
          <w:rFonts w:cs="Arial"/>
          <w:color w:val="000000"/>
        </w:rPr>
        <w:t xml:space="preserve"> 163/2006 e in particolare:</w:t>
      </w:r>
    </w:p>
    <w:p w:rsidR="004E1BC9" w:rsidRDefault="004E1BC9" w:rsidP="004E1BC9">
      <w:pPr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color w:val="000000"/>
        </w:rPr>
      </w:pPr>
      <w:r w:rsidRPr="005B347D">
        <w:rPr>
          <w:rFonts w:cs="Arial"/>
          <w:color w:val="000000"/>
        </w:rPr>
        <w:t>che nei propri confronti non è pendente procedimento per l’applicazione di una delle misure di prevenzione di cui all’art. 3 della legge 27 dicembre 1956, n. 1423 (ora art. 6 del decreto legislativo n.159 del 2011) o di una delle cause ostative previste dall’articolo 10 della legge 31 maggio 1965, n. 575 (ora art. 67 del decreto legislativo n.159 del 2011);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ind w:left="720"/>
        <w:contextualSpacing/>
        <w:jc w:val="both"/>
        <w:rPr>
          <w:rFonts w:cs="Arial"/>
          <w:color w:val="000000"/>
        </w:rPr>
      </w:pPr>
    </w:p>
    <w:p w:rsidR="004E1BC9" w:rsidRPr="005B347D" w:rsidRDefault="004E1BC9" w:rsidP="004E1BC9">
      <w:pPr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color w:val="000000"/>
        </w:rPr>
      </w:pPr>
      <w:r w:rsidRPr="005B347D">
        <w:rPr>
          <w:rFonts w:cs="Calibri"/>
          <w:b/>
          <w:u w:val="double"/>
        </w:rPr>
        <w:t>alternativamente (sbarrare la relativa casella)</w:t>
      </w:r>
      <w:r w:rsidRPr="005B347D">
        <w:rPr>
          <w:rFonts w:cs="Calibri"/>
          <w:b/>
        </w:rPr>
        <w:t>: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ind w:left="720"/>
        <w:jc w:val="both"/>
        <w:rPr>
          <w:rFonts w:cs="Arial"/>
          <w:color w:val="000000"/>
        </w:rPr>
      </w:pPr>
      <w:r w:rsidRPr="005B347D">
        <w:rPr>
          <w:rFonts w:ascii="Arial" w:hAnsi="Arial" w:cs="Arial"/>
          <w:color w:val="000000"/>
          <w:sz w:val="44"/>
          <w:szCs w:val="44"/>
        </w:rPr>
        <w:t xml:space="preserve">□ </w:t>
      </w:r>
      <w:r w:rsidRPr="005B347D">
        <w:rPr>
          <w:rFonts w:ascii="Arial" w:hAnsi="Arial" w:cs="Arial"/>
          <w:color w:val="000000"/>
        </w:rPr>
        <w:t xml:space="preserve"> </w:t>
      </w:r>
      <w:r w:rsidRPr="005B347D">
        <w:rPr>
          <w:rFonts w:cs="Arial"/>
          <w:color w:val="000000"/>
        </w:rPr>
        <w:t>che nei propri confronti non è stata pronunciata sentenza di condanna passata in giudicato, o emesso decreto penale di condanna divenuto irrevocabile, oppure di applicazione della pena su richiesta, ai sensi dell’art. 444 del codice di procedura penale, per reati gravi in danno dello Stato o della Comunità che incidono sulla moralità professionale ovvero condanna, con sentenza passata in giudicato, per uno o più reati di partecipazione a un’organizzazione criminale, corruzione, frode, riciclaggio, quali definiti dagli atti comunitari citati all’art. 45, paragrafo 1, direttiva CE 2004/18; l’esclusione e il divieto in ogni caso non operano quando il reato è stato depenalizzato ovvero quando è intervenuta la riabilitazione ovvero quando il reato è stato dichiarato estinto dopo la condanna ovvero in caso di revoca della condanna medesima;</w:t>
      </w:r>
    </w:p>
    <w:p w:rsidR="004E1BC9" w:rsidRDefault="004E1BC9" w:rsidP="004E1BC9">
      <w:pPr>
        <w:autoSpaceDE w:val="0"/>
        <w:autoSpaceDN w:val="0"/>
        <w:adjustRightInd w:val="0"/>
        <w:spacing w:after="0" w:line="312" w:lineRule="auto"/>
        <w:ind w:left="720"/>
        <w:contextualSpacing/>
        <w:jc w:val="center"/>
        <w:rPr>
          <w:rFonts w:cs="Arial"/>
          <w:b/>
          <w:bCs/>
          <w:caps/>
          <w:color w:val="000000"/>
        </w:rPr>
      </w:pP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ind w:left="720"/>
        <w:contextualSpacing/>
        <w:jc w:val="center"/>
        <w:rPr>
          <w:rFonts w:cs="Arial"/>
          <w:b/>
          <w:bCs/>
          <w:caps/>
          <w:color w:val="000000"/>
        </w:rPr>
      </w:pPr>
      <w:r w:rsidRPr="005B347D">
        <w:rPr>
          <w:rFonts w:cs="Arial"/>
          <w:b/>
          <w:bCs/>
          <w:caps/>
          <w:color w:val="000000"/>
        </w:rPr>
        <w:t>oppure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ind w:left="720"/>
        <w:contextualSpacing/>
        <w:jc w:val="both"/>
        <w:rPr>
          <w:rFonts w:cs="Arial"/>
          <w:color w:val="000000"/>
        </w:rPr>
      </w:pPr>
      <w:r w:rsidRPr="005B347D">
        <w:rPr>
          <w:rFonts w:ascii="Arial" w:hAnsi="Arial" w:cs="Arial"/>
          <w:color w:val="000000"/>
          <w:sz w:val="44"/>
          <w:szCs w:val="44"/>
        </w:rPr>
        <w:t xml:space="preserve">□ </w:t>
      </w:r>
      <w:r>
        <w:rPr>
          <w:rFonts w:cs="Arial"/>
          <w:bCs/>
          <w:color w:val="000000"/>
        </w:rPr>
        <w:t>c</w:t>
      </w:r>
      <w:r w:rsidRPr="005B347D">
        <w:rPr>
          <w:rFonts w:cs="Arial"/>
          <w:bCs/>
          <w:color w:val="000000"/>
        </w:rPr>
        <w:t xml:space="preserve">he </w:t>
      </w:r>
      <w:r w:rsidRPr="005B347D">
        <w:rPr>
          <w:rFonts w:cs="Calibri"/>
        </w:rPr>
        <w:t xml:space="preserve">nei propri confronti sono state pronunciate </w:t>
      </w:r>
      <w:r>
        <w:rPr>
          <w:rFonts w:cs="Calibri"/>
        </w:rPr>
        <w:t xml:space="preserve">le sentenze di condanna passate </w:t>
      </w:r>
      <w:r w:rsidRPr="005B347D">
        <w:rPr>
          <w:rFonts w:cs="Calibri"/>
        </w:rPr>
        <w:t>in giudicato, o emessi i decreti penali di condanna divenuti irrevocabili, oppure le sentenze di applicazione della pena su richiesta ai sensi dell’articolo 444 del codice di procedura penale che seguono:</w:t>
      </w:r>
    </w:p>
    <w:p w:rsidR="004E1BC9" w:rsidRPr="005B347D" w:rsidRDefault="004E1BC9" w:rsidP="004E1BC9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bCs/>
          <w:caps/>
          <w:color w:val="000000"/>
        </w:rPr>
      </w:pPr>
      <w:r w:rsidRPr="005B347D">
        <w:rPr>
          <w:rFonts w:cs="Calibri"/>
        </w:rPr>
        <w:t>_____________________________________________________________________________</w:t>
      </w:r>
      <w:r>
        <w:rPr>
          <w:rFonts w:cs="Calibri"/>
        </w:rPr>
        <w:t>_</w:t>
      </w:r>
      <w:r w:rsidRPr="005B347D">
        <w:rPr>
          <w:rFonts w:cs="Calibri"/>
        </w:rPr>
        <w:t>;</w:t>
      </w:r>
    </w:p>
    <w:p w:rsidR="004E1BC9" w:rsidRPr="005B347D" w:rsidRDefault="004E1BC9" w:rsidP="004E1BC9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bCs/>
          <w:caps/>
          <w:color w:val="000000"/>
        </w:rPr>
      </w:pPr>
      <w:r w:rsidRPr="005B347D">
        <w:rPr>
          <w:rFonts w:cs="Arial"/>
          <w:bCs/>
          <w:caps/>
          <w:color w:val="000000"/>
        </w:rPr>
        <w:t>_____________________________________________________________________________</w:t>
      </w:r>
      <w:r>
        <w:rPr>
          <w:rFonts w:cs="Arial"/>
          <w:bCs/>
          <w:caps/>
          <w:color w:val="000000"/>
        </w:rPr>
        <w:t>_</w:t>
      </w:r>
      <w:r w:rsidRPr="005B347D">
        <w:rPr>
          <w:rFonts w:cs="Arial"/>
          <w:bCs/>
          <w:caps/>
          <w:color w:val="000000"/>
        </w:rPr>
        <w:t>;</w:t>
      </w:r>
    </w:p>
    <w:p w:rsidR="004E1BC9" w:rsidRPr="005B347D" w:rsidRDefault="004E1BC9" w:rsidP="004E1BC9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bCs/>
          <w:caps/>
          <w:color w:val="000000"/>
        </w:rPr>
      </w:pPr>
      <w:r w:rsidRPr="005B347D">
        <w:rPr>
          <w:rFonts w:cs="Arial"/>
          <w:bCs/>
          <w:caps/>
          <w:color w:val="000000"/>
        </w:rPr>
        <w:lastRenderedPageBreak/>
        <w:t>______________________________________________________________________________;</w:t>
      </w:r>
    </w:p>
    <w:p w:rsidR="004E1BC9" w:rsidRPr="005B347D" w:rsidRDefault="004E1BC9" w:rsidP="004E1BC9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bCs/>
          <w:caps/>
          <w:color w:val="000000"/>
        </w:rPr>
      </w:pPr>
      <w:r w:rsidRPr="005B347D">
        <w:rPr>
          <w:rFonts w:cs="Arial"/>
          <w:bCs/>
          <w:caps/>
          <w:color w:val="000000"/>
        </w:rPr>
        <w:t>______________________________________________________________________________;</w:t>
      </w:r>
    </w:p>
    <w:p w:rsidR="004E1BC9" w:rsidRPr="005B347D" w:rsidRDefault="004E1BC9" w:rsidP="004E1BC9">
      <w:pPr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bCs/>
          <w:caps/>
          <w:color w:val="000000"/>
        </w:rPr>
      </w:pPr>
      <w:r w:rsidRPr="005B347D">
        <w:rPr>
          <w:rFonts w:cs="Arial"/>
          <w:bCs/>
          <w:caps/>
          <w:color w:val="000000"/>
        </w:rPr>
        <w:t>______________________________________________________________________________.</w:t>
      </w:r>
    </w:p>
    <w:p w:rsidR="004E1BC9" w:rsidRDefault="004E1BC9" w:rsidP="004E1BC9">
      <w:pPr>
        <w:spacing w:after="0" w:line="312" w:lineRule="auto"/>
        <w:ind w:left="360"/>
        <w:jc w:val="both"/>
        <w:rPr>
          <w:b/>
        </w:rPr>
      </w:pPr>
    </w:p>
    <w:p w:rsidR="004E1BC9" w:rsidRDefault="004E1BC9" w:rsidP="004E1BC9">
      <w:pPr>
        <w:spacing w:after="0" w:line="312" w:lineRule="auto"/>
        <w:ind w:left="360"/>
        <w:jc w:val="both"/>
        <w:rPr>
          <w:b/>
        </w:rPr>
      </w:pPr>
      <w:r w:rsidRPr="002E73AF">
        <w:rPr>
          <w:b/>
        </w:rPr>
        <w:t xml:space="preserve">NB: Ai fini del comma 1, lettera c), dell’articolo 38 del </w:t>
      </w:r>
      <w:proofErr w:type="spellStart"/>
      <w:r w:rsidRPr="002E73AF">
        <w:rPr>
          <w:b/>
        </w:rPr>
        <w:t>D.lgs</w:t>
      </w:r>
      <w:proofErr w:type="spellEnd"/>
      <w:r w:rsidRPr="002E73AF">
        <w:rPr>
          <w:b/>
        </w:rPr>
        <w:t xml:space="preserve"> 163/2006 e </w:t>
      </w:r>
      <w:proofErr w:type="spellStart"/>
      <w:r w:rsidRPr="002E73AF">
        <w:rPr>
          <w:b/>
        </w:rPr>
        <w:t>s.m.i.</w:t>
      </w:r>
      <w:proofErr w:type="spellEnd"/>
      <w:r w:rsidRPr="002E73AF">
        <w:rPr>
          <w:b/>
        </w:rPr>
        <w:t xml:space="preserve">, il </w:t>
      </w:r>
      <w:r>
        <w:rPr>
          <w:b/>
        </w:rPr>
        <w:t>soggetto</w:t>
      </w:r>
      <w:r w:rsidRPr="002E73AF">
        <w:rPr>
          <w:b/>
        </w:rPr>
        <w:t xml:space="preserve"> è tenuto ad indicare nella dichiarazione</w:t>
      </w:r>
      <w:r>
        <w:rPr>
          <w:b/>
        </w:rPr>
        <w:t xml:space="preserve"> TUTTE</w:t>
      </w:r>
      <w:r w:rsidRPr="002E73AF">
        <w:rPr>
          <w:b/>
        </w:rPr>
        <w:t xml:space="preserve"> le condanne subite </w:t>
      </w:r>
      <w:r>
        <w:rPr>
          <w:b/>
        </w:rPr>
        <w:t xml:space="preserve">ad eccezione di quelle il cui </w:t>
      </w:r>
      <w:r w:rsidRPr="002E73AF">
        <w:rPr>
          <w:b/>
        </w:rPr>
        <w:t xml:space="preserve">reato è stato depenalizzato ovvero quando è intervenuta la riabilitazione ovvero quando il reato è stato dichiarato estinto </w:t>
      </w:r>
      <w:r>
        <w:rPr>
          <w:b/>
        </w:rPr>
        <w:t xml:space="preserve">(dal giudice dell'esecuzione) </w:t>
      </w:r>
      <w:r w:rsidRPr="002E73AF">
        <w:rPr>
          <w:b/>
        </w:rPr>
        <w:t xml:space="preserve">dopo la condanna ovvero in caso di revoca della condanna medesima. </w:t>
      </w:r>
      <w:r w:rsidRPr="002E73AF">
        <w:rPr>
          <w:b/>
          <w:u w:val="single"/>
        </w:rPr>
        <w:t>Al fine di non incorrere in false dichiarazioni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si suggerisce al concorrente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come da determinazione n. 1/2010 dell’Autorità per la vigilanza sui contratti pubblici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 xml:space="preserve">di richiedere una </w:t>
      </w:r>
      <w:r>
        <w:rPr>
          <w:b/>
          <w:u w:val="single"/>
        </w:rPr>
        <w:t>VISURA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ai sensi dell’art. 33 del D.P.R. 313/2002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presso l’Ufficio del Casellario Giudiziale, senza efficacia certificativa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di tutte le iscrizioni a lui riferite</w:t>
      </w:r>
      <w:r w:rsidRPr="002E73AF">
        <w:rPr>
          <w:b/>
        </w:rPr>
        <w:t xml:space="preserve">, </w:t>
      </w:r>
      <w:r w:rsidRPr="002E73AF">
        <w:rPr>
          <w:b/>
          <w:u w:val="single"/>
        </w:rPr>
        <w:t>comprese quelle di cui non è fatta menzione</w:t>
      </w:r>
      <w:r w:rsidRPr="002E73AF">
        <w:rPr>
          <w:b/>
        </w:rPr>
        <w:t xml:space="preserve"> nei certificati di cui agli artt. 24, 25, 26, 27 e 31 del D.P.R. 313/2002. In tal modo potrà verificare la propria situazione prima di rendere la dichiarazione ed evitare errori che potrebbero configurare una falsa dichiarazione.</w:t>
      </w:r>
    </w:p>
    <w:p w:rsidR="004E1BC9" w:rsidRPr="002E73AF" w:rsidRDefault="004E1BC9" w:rsidP="004E1BC9">
      <w:pPr>
        <w:spacing w:after="0" w:line="312" w:lineRule="auto"/>
        <w:ind w:left="360"/>
        <w:jc w:val="both"/>
        <w:rPr>
          <w:b/>
        </w:rPr>
      </w:pPr>
    </w:p>
    <w:p w:rsidR="004E1BC9" w:rsidRPr="005B347D" w:rsidRDefault="004E1BC9" w:rsidP="004E1BC9">
      <w:pPr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contextualSpacing/>
        <w:rPr>
          <w:rFonts w:cs="Arial"/>
          <w:color w:val="000000"/>
        </w:rPr>
      </w:pPr>
      <w:r w:rsidRPr="005B347D">
        <w:rPr>
          <w:rFonts w:cs="Calibri"/>
          <w:b/>
          <w:u w:val="double"/>
        </w:rPr>
        <w:t>alternativamente (sbarrare la relativa casella):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jc w:val="both"/>
        <w:rPr>
          <w:rFonts w:cs="Symbol"/>
          <w:color w:val="595959"/>
        </w:rPr>
      </w:pPr>
      <w:r w:rsidRPr="005B347D">
        <w:rPr>
          <w:rFonts w:ascii="Arial" w:hAnsi="Arial" w:cs="Arial"/>
          <w:color w:val="000000"/>
          <w:sz w:val="44"/>
          <w:szCs w:val="44"/>
        </w:rPr>
        <w:t xml:space="preserve">□ </w:t>
      </w:r>
      <w:r w:rsidRPr="005B347D">
        <w:rPr>
          <w:rFonts w:cs="Arial"/>
          <w:color w:val="000000"/>
        </w:rPr>
        <w:t xml:space="preserve">di non essere stato vittima dei reati previsti e puniti dagli articoli 317 e 629 del codice penale, aggravati ai sensi dell’art. 7 del decreto legge 13 maggio 1991 n. 152, convertito, con modificazioni, dalla legge 12 luglio 1991 n. 2003; </w:t>
      </w:r>
      <w:r w:rsidRPr="005B347D">
        <w:rPr>
          <w:rFonts w:cs="Symbol"/>
          <w:color w:val="595959"/>
        </w:rPr>
        <w:t xml:space="preserve"> 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rPr>
          <w:rFonts w:cs="Symbol"/>
          <w:b/>
        </w:rPr>
      </w:pPr>
      <w:r w:rsidRPr="005B347D">
        <w:rPr>
          <w:rFonts w:cs="Symbol"/>
          <w:b/>
        </w:rPr>
        <w:t xml:space="preserve">[ovvero] 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jc w:val="both"/>
        <w:rPr>
          <w:rFonts w:cs="Arial"/>
          <w:color w:val="000000"/>
        </w:rPr>
      </w:pPr>
      <w:r w:rsidRPr="005B347D">
        <w:rPr>
          <w:rFonts w:ascii="Arial" w:hAnsi="Arial" w:cs="Arial"/>
          <w:color w:val="000000"/>
          <w:sz w:val="44"/>
          <w:szCs w:val="44"/>
        </w:rPr>
        <w:t>□</w:t>
      </w:r>
      <w:r w:rsidRPr="005B347D">
        <w:rPr>
          <w:rFonts w:cs="Arial"/>
          <w:color w:val="000000"/>
        </w:rPr>
        <w:t xml:space="preserve"> di essere stato vittima dei reati previsti e puniti dagli articoli 317 e 629 del codice penale, aggravati ai sensi dell’art. 7 del decreto legge 13 maggio 1991 n. 152, convertito, con modificazioni, dalla legge 12 luglio 1991 n. 2003 e di aver sporto denuncia all’autorità giudiziaria;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rPr>
          <w:rFonts w:cs="Symbol"/>
          <w:b/>
        </w:rPr>
      </w:pPr>
      <w:r w:rsidRPr="005B347D">
        <w:rPr>
          <w:rFonts w:cs="Symbol"/>
          <w:b/>
        </w:rPr>
        <w:t xml:space="preserve">[ovvero] </w:t>
      </w:r>
    </w:p>
    <w:p w:rsidR="004E1BC9" w:rsidRPr="005B347D" w:rsidRDefault="004E1BC9" w:rsidP="004E1BC9">
      <w:pPr>
        <w:autoSpaceDE w:val="0"/>
        <w:autoSpaceDN w:val="0"/>
        <w:adjustRightInd w:val="0"/>
        <w:spacing w:after="0" w:line="312" w:lineRule="auto"/>
        <w:contextualSpacing/>
        <w:jc w:val="both"/>
        <w:rPr>
          <w:rFonts w:cs="Arial"/>
          <w:color w:val="000000"/>
        </w:rPr>
      </w:pPr>
      <w:r w:rsidRPr="005B347D">
        <w:rPr>
          <w:rFonts w:ascii="Arial" w:hAnsi="Arial" w:cs="Arial"/>
          <w:color w:val="000000"/>
          <w:sz w:val="44"/>
          <w:szCs w:val="44"/>
        </w:rPr>
        <w:t xml:space="preserve">□ </w:t>
      </w:r>
      <w:r w:rsidRPr="005B347D">
        <w:rPr>
          <w:rFonts w:cs="Arial"/>
          <w:color w:val="000000"/>
        </w:rPr>
        <w:t>di essere stato vittima dei reati previsti e puniti dagli articoli 317 e 629 del codice penale, aggravati ai sensi dell’art. 7 del decreto legge 13 maggio 1991 n. 152, convertito, con modificazioni, dalla legge 12 luglio 1991 n. 2003 e di non aver sporto denuncia all’autorità giudiziaria, sussistendo la causa di esclusione della responsabilità di cui all’art. 4 comma 1 legge 24 novembre 1981 n. 689.</w:t>
      </w:r>
    </w:p>
    <w:p w:rsidR="004E1BC9" w:rsidRDefault="004E1BC9" w:rsidP="004E1BC9">
      <w:pPr>
        <w:autoSpaceDE w:val="0"/>
        <w:autoSpaceDN w:val="0"/>
        <w:adjustRightInd w:val="0"/>
        <w:spacing w:after="0" w:line="312" w:lineRule="auto"/>
        <w:contextualSpacing/>
        <w:rPr>
          <w:rFonts w:cs="Arial"/>
          <w:color w:val="000000"/>
        </w:rPr>
      </w:pPr>
    </w:p>
    <w:p w:rsidR="004E1BC9" w:rsidRDefault="004E1BC9" w:rsidP="004E1BC9">
      <w:pPr>
        <w:autoSpaceDE w:val="0"/>
        <w:autoSpaceDN w:val="0"/>
        <w:adjustRightInd w:val="0"/>
        <w:spacing w:after="0" w:line="312" w:lineRule="auto"/>
        <w:contextualSpacing/>
        <w:rPr>
          <w:rFonts w:cs="Arial"/>
          <w:color w:val="000000"/>
        </w:rPr>
      </w:pPr>
    </w:p>
    <w:p w:rsidR="004E1BC9" w:rsidRDefault="004E1BC9" w:rsidP="004E1BC9">
      <w:pPr>
        <w:autoSpaceDE w:val="0"/>
        <w:autoSpaceDN w:val="0"/>
        <w:adjustRightInd w:val="0"/>
        <w:spacing w:after="0" w:line="312" w:lineRule="auto"/>
        <w:contextualSpacing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224"/>
      </w:tblGrid>
      <w:tr w:rsidR="004E1BC9" w:rsidRPr="009D1C66" w:rsidTr="0068479E">
        <w:tc>
          <w:tcPr>
            <w:tcW w:w="5138" w:type="dxa"/>
            <w:shd w:val="clear" w:color="auto" w:fill="auto"/>
            <w:vAlign w:val="center"/>
          </w:tcPr>
          <w:p w:rsidR="004E1BC9" w:rsidRPr="009D1C66" w:rsidRDefault="004E1BC9" w:rsidP="0068479E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sz w:val="20"/>
                <w:szCs w:val="20"/>
              </w:rPr>
            </w:pPr>
            <w:r w:rsidRPr="009D1C66">
              <w:rPr>
                <w:rFonts w:cs="Arial"/>
                <w:sz w:val="20"/>
                <w:szCs w:val="20"/>
              </w:rPr>
              <w:t>Luogo, data ____/______/_______</w:t>
            </w:r>
          </w:p>
        </w:tc>
        <w:tc>
          <w:tcPr>
            <w:tcW w:w="5139" w:type="dxa"/>
            <w:shd w:val="clear" w:color="auto" w:fill="auto"/>
          </w:tcPr>
          <w:p w:rsidR="004E1BC9" w:rsidRPr="009D1C66" w:rsidRDefault="004E1BC9" w:rsidP="0068479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0"/>
                <w:szCs w:val="20"/>
              </w:rPr>
            </w:pPr>
            <w:r w:rsidRPr="009D1C66">
              <w:rPr>
                <w:rFonts w:cs="Arial"/>
                <w:sz w:val="20"/>
                <w:szCs w:val="20"/>
              </w:rPr>
              <w:t>FIRMA</w:t>
            </w:r>
          </w:p>
          <w:p w:rsidR="004E1BC9" w:rsidRPr="009D1C66" w:rsidRDefault="004E1BC9" w:rsidP="0068479E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4E1BC9" w:rsidRPr="009D1C66" w:rsidRDefault="004E1BC9" w:rsidP="0068479E">
            <w:pPr>
              <w:autoSpaceDE w:val="0"/>
              <w:autoSpaceDN w:val="0"/>
              <w:adjustRightInd w:val="0"/>
              <w:spacing w:after="0" w:line="312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4E1BC9" w:rsidRDefault="004E1BC9" w:rsidP="004E1BC9">
      <w:pPr>
        <w:autoSpaceDE w:val="0"/>
        <w:autoSpaceDN w:val="0"/>
        <w:adjustRightInd w:val="0"/>
        <w:spacing w:after="0" w:line="312" w:lineRule="auto"/>
        <w:contextualSpacing/>
        <w:rPr>
          <w:rFonts w:cs="Arial"/>
          <w:color w:val="000000"/>
        </w:rPr>
      </w:pPr>
    </w:p>
    <w:p w:rsidR="004E1BC9" w:rsidRPr="005B347D" w:rsidRDefault="004E1BC9" w:rsidP="004E1BC9">
      <w:pPr>
        <w:spacing w:after="0" w:line="312" w:lineRule="auto"/>
        <w:contextualSpacing/>
        <w:rPr>
          <w:b/>
        </w:rPr>
      </w:pPr>
    </w:p>
    <w:p w:rsidR="004E1BC9" w:rsidRPr="005B347D" w:rsidRDefault="004E1BC9" w:rsidP="004E1BC9">
      <w:pPr>
        <w:spacing w:after="0" w:line="312" w:lineRule="auto"/>
        <w:contextualSpacing/>
      </w:pPr>
      <w:r w:rsidRPr="005B347D">
        <w:rPr>
          <w:b/>
        </w:rPr>
        <w:t>N.B. La dichiarazione deve essere corredata da fotocopia, non autenticata, di documento di identità del sottoscrittore.</w:t>
      </w:r>
    </w:p>
    <w:p w:rsidR="004E1BC9" w:rsidRPr="001B7046" w:rsidRDefault="004E1BC9" w:rsidP="004E1BC9"/>
    <w:p w:rsidR="004E1BC9" w:rsidRDefault="004E1BC9" w:rsidP="004E1BC9">
      <w:pPr>
        <w:jc w:val="center"/>
        <w:rPr>
          <w:b/>
        </w:rPr>
      </w:pPr>
    </w:p>
    <w:p w:rsidR="004E1BC9" w:rsidRDefault="004E1BC9" w:rsidP="004E1BC9">
      <w:pPr>
        <w:jc w:val="both"/>
      </w:pPr>
      <w:r>
        <w:rPr>
          <w:b/>
        </w:rPr>
        <w:t xml:space="preserve"> </w:t>
      </w:r>
    </w:p>
    <w:p w:rsidR="004E1BC9" w:rsidRPr="00E321B5" w:rsidRDefault="004E1BC9" w:rsidP="004E1BC9">
      <w:pPr>
        <w:rPr>
          <w:szCs w:val="24"/>
        </w:rPr>
      </w:pPr>
    </w:p>
    <w:p w:rsidR="00FD717D" w:rsidRDefault="00FD717D" w:rsidP="000D57DF">
      <w:pPr>
        <w:spacing w:after="0" w:line="312" w:lineRule="auto"/>
        <w:jc w:val="center"/>
        <w:rPr>
          <w:b/>
        </w:rPr>
      </w:pPr>
    </w:p>
    <w:sectPr w:rsidR="00FD717D" w:rsidSect="00C8036A">
      <w:headerReference w:type="default" r:id="rId9"/>
      <w:footerReference w:type="default" r:id="rId10"/>
      <w:pgSz w:w="11906" w:h="16838"/>
      <w:pgMar w:top="1985" w:right="1701" w:bottom="1985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99" w:rsidRDefault="00447999" w:rsidP="00BC5A3B">
      <w:pPr>
        <w:spacing w:after="0" w:line="240" w:lineRule="auto"/>
      </w:pPr>
      <w:r>
        <w:separator/>
      </w:r>
    </w:p>
  </w:endnote>
  <w:endnote w:type="continuationSeparator" w:id="0">
    <w:p w:rsidR="00447999" w:rsidRDefault="00447999" w:rsidP="00BC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463"/>
      <w:gridCol w:w="2350"/>
      <w:gridCol w:w="2907"/>
    </w:tblGrid>
    <w:tr w:rsidR="009435A8" w:rsidTr="00D7431B">
      <w:tc>
        <w:tcPr>
          <w:tcW w:w="3888" w:type="dxa"/>
        </w:tcPr>
        <w:p w:rsidR="009435A8" w:rsidRPr="00D7431B" w:rsidRDefault="00451B64" w:rsidP="000602EA">
          <w:pPr>
            <w:pStyle w:val="Pidipagina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t xml:space="preserve"> </w:t>
          </w:r>
        </w:p>
      </w:tc>
      <w:tc>
        <w:tcPr>
          <w:tcW w:w="2630" w:type="dxa"/>
        </w:tcPr>
        <w:p w:rsidR="009435A8" w:rsidRDefault="00451B64" w:rsidP="00D7431B">
          <w:pPr>
            <w:pStyle w:val="Pidipagina"/>
            <w:jc w:val="center"/>
          </w:pPr>
          <w:r>
            <w:rPr>
              <w:noProof/>
              <w:lang w:eastAsia="it-IT"/>
            </w:rPr>
            <w:t xml:space="preserve"> </w:t>
          </w:r>
        </w:p>
      </w:tc>
      <w:tc>
        <w:tcPr>
          <w:tcW w:w="3260" w:type="dxa"/>
        </w:tcPr>
        <w:p w:rsidR="009435A8" w:rsidRDefault="009435A8" w:rsidP="00451B64">
          <w:pPr>
            <w:pStyle w:val="Pidipagina"/>
            <w:jc w:val="center"/>
          </w:pPr>
          <w:r>
            <w:rPr>
              <w:noProof/>
            </w:rPr>
            <w:t xml:space="preserve">           </w:t>
          </w:r>
          <w:r w:rsidR="00451B64">
            <w:rPr>
              <w:noProof/>
              <w:lang w:eastAsia="it-IT"/>
            </w:rPr>
            <w:t xml:space="preserve"> </w:t>
          </w:r>
        </w:p>
      </w:tc>
    </w:tr>
  </w:tbl>
  <w:p w:rsidR="009435A8" w:rsidRPr="000602EA" w:rsidRDefault="006523A6">
    <w:pPr>
      <w:pStyle w:val="Pidipagina"/>
      <w:jc w:val="center"/>
      <w:rPr>
        <w:sz w:val="16"/>
        <w:szCs w:val="16"/>
      </w:rPr>
    </w:pPr>
    <w:r w:rsidRPr="000602EA">
      <w:rPr>
        <w:rStyle w:val="Numeropagina"/>
        <w:rFonts w:eastAsia="Calibri"/>
        <w:sz w:val="16"/>
        <w:szCs w:val="16"/>
      </w:rPr>
      <w:fldChar w:fldCharType="begin"/>
    </w:r>
    <w:r w:rsidR="009435A8" w:rsidRPr="000602EA">
      <w:rPr>
        <w:rStyle w:val="Numeropagina"/>
        <w:rFonts w:eastAsia="Calibri"/>
        <w:sz w:val="16"/>
        <w:szCs w:val="16"/>
      </w:rPr>
      <w:instrText xml:space="preserve"> PAGE </w:instrText>
    </w:r>
    <w:r w:rsidRPr="000602EA">
      <w:rPr>
        <w:rStyle w:val="Numeropagina"/>
        <w:rFonts w:eastAsia="Calibri"/>
        <w:sz w:val="16"/>
        <w:szCs w:val="16"/>
      </w:rPr>
      <w:fldChar w:fldCharType="separate"/>
    </w:r>
    <w:r w:rsidR="00187271">
      <w:rPr>
        <w:rStyle w:val="Numeropagina"/>
        <w:rFonts w:eastAsia="Calibri"/>
        <w:noProof/>
        <w:sz w:val="16"/>
        <w:szCs w:val="16"/>
      </w:rPr>
      <w:t>1</w:t>
    </w:r>
    <w:r w:rsidRPr="000602EA">
      <w:rPr>
        <w:rStyle w:val="Numeropagina"/>
        <w:rFonts w:eastAsia="Calibri"/>
        <w:sz w:val="16"/>
        <w:szCs w:val="16"/>
      </w:rPr>
      <w:fldChar w:fldCharType="end"/>
    </w:r>
    <w:r w:rsidR="009435A8" w:rsidRPr="000602EA">
      <w:rPr>
        <w:rStyle w:val="Numeropagina"/>
        <w:rFonts w:eastAsia="Calibri"/>
        <w:sz w:val="16"/>
        <w:szCs w:val="16"/>
      </w:rPr>
      <w:t xml:space="preserve"> di </w:t>
    </w:r>
    <w:r w:rsidRPr="000602EA">
      <w:rPr>
        <w:rStyle w:val="Numeropagina"/>
        <w:rFonts w:eastAsia="Calibri"/>
        <w:sz w:val="16"/>
        <w:szCs w:val="16"/>
      </w:rPr>
      <w:fldChar w:fldCharType="begin"/>
    </w:r>
    <w:r w:rsidR="009435A8" w:rsidRPr="000602EA">
      <w:rPr>
        <w:rStyle w:val="Numeropagina"/>
        <w:rFonts w:eastAsia="Calibri"/>
        <w:sz w:val="16"/>
        <w:szCs w:val="16"/>
      </w:rPr>
      <w:instrText xml:space="preserve"> NUMPAGES </w:instrText>
    </w:r>
    <w:r w:rsidRPr="000602EA">
      <w:rPr>
        <w:rStyle w:val="Numeropagina"/>
        <w:rFonts w:eastAsia="Calibri"/>
        <w:sz w:val="16"/>
        <w:szCs w:val="16"/>
      </w:rPr>
      <w:fldChar w:fldCharType="separate"/>
    </w:r>
    <w:r w:rsidR="00187271">
      <w:rPr>
        <w:rStyle w:val="Numeropagina"/>
        <w:rFonts w:eastAsia="Calibri"/>
        <w:noProof/>
        <w:sz w:val="16"/>
        <w:szCs w:val="16"/>
      </w:rPr>
      <w:t>4</w:t>
    </w:r>
    <w:r w:rsidRPr="000602EA">
      <w:rPr>
        <w:rStyle w:val="Numeropagina"/>
        <w:rFonts w:eastAsia="Calibri"/>
        <w:sz w:val="16"/>
        <w:szCs w:val="16"/>
      </w:rPr>
      <w:fldChar w:fldCharType="end"/>
    </w:r>
  </w:p>
  <w:p w:rsidR="009435A8" w:rsidRDefault="006D7816" w:rsidP="000602EA">
    <w:pPr>
      <w:pStyle w:val="Pidipagina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99" w:rsidRDefault="00447999" w:rsidP="00BC5A3B">
      <w:pPr>
        <w:spacing w:after="0" w:line="240" w:lineRule="auto"/>
      </w:pPr>
      <w:r>
        <w:separator/>
      </w:r>
    </w:p>
  </w:footnote>
  <w:footnote w:type="continuationSeparator" w:id="0">
    <w:p w:rsidR="00447999" w:rsidRDefault="00447999" w:rsidP="00BC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5A8" w:rsidRDefault="00451B64" w:rsidP="000602EA">
    <w:pPr>
      <w:pStyle w:val="Intestazione"/>
      <w:rPr>
        <w:noProof/>
        <w:lang w:eastAsia="it-IT"/>
      </w:rPr>
    </w:pPr>
    <w:r>
      <w:rPr>
        <w:noProof/>
        <w:lang w:eastAsia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AE"/>
    <w:multiLevelType w:val="hybridMultilevel"/>
    <w:tmpl w:val="E272DA0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C578C"/>
    <w:multiLevelType w:val="hybridMultilevel"/>
    <w:tmpl w:val="C5ACDE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3E23"/>
    <w:multiLevelType w:val="hybridMultilevel"/>
    <w:tmpl w:val="2A3E0D54"/>
    <w:lvl w:ilvl="0" w:tplc="D0CCB98C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AE6E5E86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A3CE2A0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B5D2D"/>
    <w:multiLevelType w:val="hybridMultilevel"/>
    <w:tmpl w:val="918E9B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E15A9"/>
    <w:multiLevelType w:val="hybridMultilevel"/>
    <w:tmpl w:val="BC965620"/>
    <w:lvl w:ilvl="0" w:tplc="0410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B0FAB"/>
    <w:multiLevelType w:val="hybridMultilevel"/>
    <w:tmpl w:val="864200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05E1E"/>
    <w:multiLevelType w:val="hybridMultilevel"/>
    <w:tmpl w:val="B82865D6"/>
    <w:lvl w:ilvl="0" w:tplc="D884BA96">
      <w:start w:val="16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157F5"/>
    <w:multiLevelType w:val="hybridMultilevel"/>
    <w:tmpl w:val="4782A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E7931"/>
    <w:multiLevelType w:val="hybridMultilevel"/>
    <w:tmpl w:val="1B8E6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E7CA3"/>
    <w:multiLevelType w:val="hybridMultilevel"/>
    <w:tmpl w:val="748227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57E6A"/>
    <w:multiLevelType w:val="hybridMultilevel"/>
    <w:tmpl w:val="F5E4B96A"/>
    <w:lvl w:ilvl="0" w:tplc="0410000F">
      <w:start w:val="1"/>
      <w:numFmt w:val="decimal"/>
      <w:lvlText w:val="%1."/>
      <w:lvlJc w:val="left"/>
      <w:pPr>
        <w:ind w:left="1376" w:hanging="360"/>
      </w:pPr>
    </w:lvl>
    <w:lvl w:ilvl="1" w:tplc="04100019" w:tentative="1">
      <w:start w:val="1"/>
      <w:numFmt w:val="lowerLetter"/>
      <w:lvlText w:val="%2."/>
      <w:lvlJc w:val="left"/>
      <w:pPr>
        <w:ind w:left="2096" w:hanging="360"/>
      </w:pPr>
    </w:lvl>
    <w:lvl w:ilvl="2" w:tplc="0410001B" w:tentative="1">
      <w:start w:val="1"/>
      <w:numFmt w:val="lowerRoman"/>
      <w:lvlText w:val="%3."/>
      <w:lvlJc w:val="right"/>
      <w:pPr>
        <w:ind w:left="2816" w:hanging="180"/>
      </w:pPr>
    </w:lvl>
    <w:lvl w:ilvl="3" w:tplc="0410000F" w:tentative="1">
      <w:start w:val="1"/>
      <w:numFmt w:val="decimal"/>
      <w:lvlText w:val="%4."/>
      <w:lvlJc w:val="left"/>
      <w:pPr>
        <w:ind w:left="3536" w:hanging="360"/>
      </w:pPr>
    </w:lvl>
    <w:lvl w:ilvl="4" w:tplc="04100019" w:tentative="1">
      <w:start w:val="1"/>
      <w:numFmt w:val="lowerLetter"/>
      <w:lvlText w:val="%5."/>
      <w:lvlJc w:val="left"/>
      <w:pPr>
        <w:ind w:left="4256" w:hanging="360"/>
      </w:pPr>
    </w:lvl>
    <w:lvl w:ilvl="5" w:tplc="0410001B" w:tentative="1">
      <w:start w:val="1"/>
      <w:numFmt w:val="lowerRoman"/>
      <w:lvlText w:val="%6."/>
      <w:lvlJc w:val="right"/>
      <w:pPr>
        <w:ind w:left="4976" w:hanging="180"/>
      </w:pPr>
    </w:lvl>
    <w:lvl w:ilvl="6" w:tplc="0410000F" w:tentative="1">
      <w:start w:val="1"/>
      <w:numFmt w:val="decimal"/>
      <w:lvlText w:val="%7."/>
      <w:lvlJc w:val="left"/>
      <w:pPr>
        <w:ind w:left="5696" w:hanging="360"/>
      </w:pPr>
    </w:lvl>
    <w:lvl w:ilvl="7" w:tplc="04100019" w:tentative="1">
      <w:start w:val="1"/>
      <w:numFmt w:val="lowerLetter"/>
      <w:lvlText w:val="%8."/>
      <w:lvlJc w:val="left"/>
      <w:pPr>
        <w:ind w:left="6416" w:hanging="360"/>
      </w:pPr>
    </w:lvl>
    <w:lvl w:ilvl="8" w:tplc="0410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1">
    <w:nsid w:val="3C362239"/>
    <w:multiLevelType w:val="hybridMultilevel"/>
    <w:tmpl w:val="97C6F6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71F85"/>
    <w:multiLevelType w:val="hybridMultilevel"/>
    <w:tmpl w:val="BC4428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F230F"/>
    <w:multiLevelType w:val="hybridMultilevel"/>
    <w:tmpl w:val="19148E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1C555B"/>
    <w:multiLevelType w:val="hybridMultilevel"/>
    <w:tmpl w:val="60DEA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C696B"/>
    <w:multiLevelType w:val="hybridMultilevel"/>
    <w:tmpl w:val="03041A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F71587"/>
    <w:multiLevelType w:val="hybridMultilevel"/>
    <w:tmpl w:val="2D4AF8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5775"/>
    <w:multiLevelType w:val="hybridMultilevel"/>
    <w:tmpl w:val="FA485DBA"/>
    <w:lvl w:ilvl="0" w:tplc="04100005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8">
    <w:nsid w:val="5E3C003A"/>
    <w:multiLevelType w:val="hybridMultilevel"/>
    <w:tmpl w:val="E16EFD94"/>
    <w:lvl w:ilvl="0" w:tplc="AE6E5E86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A5CBA"/>
    <w:multiLevelType w:val="hybridMultilevel"/>
    <w:tmpl w:val="F34C43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E2128"/>
    <w:multiLevelType w:val="hybridMultilevel"/>
    <w:tmpl w:val="F654AB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C34E30"/>
    <w:multiLevelType w:val="hybridMultilevel"/>
    <w:tmpl w:val="93E2C9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C70F2"/>
    <w:multiLevelType w:val="hybridMultilevel"/>
    <w:tmpl w:val="E0BAD5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C72B16"/>
    <w:multiLevelType w:val="hybridMultilevel"/>
    <w:tmpl w:val="3C48E2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AE63F11"/>
    <w:multiLevelType w:val="hybridMultilevel"/>
    <w:tmpl w:val="7ACE9636"/>
    <w:lvl w:ilvl="0" w:tplc="F7A89294">
      <w:numFmt w:val="bullet"/>
      <w:lvlText w:val="-"/>
      <w:lvlJc w:val="left"/>
      <w:pPr>
        <w:ind w:left="137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5">
    <w:nsid w:val="6F6429DD"/>
    <w:multiLevelType w:val="hybridMultilevel"/>
    <w:tmpl w:val="EB4208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6A351F"/>
    <w:multiLevelType w:val="hybridMultilevel"/>
    <w:tmpl w:val="2EDE5A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11"/>
  </w:num>
  <w:num w:numId="5">
    <w:abstractNumId w:val="3"/>
  </w:num>
  <w:num w:numId="6">
    <w:abstractNumId w:val="19"/>
  </w:num>
  <w:num w:numId="7">
    <w:abstractNumId w:val="12"/>
  </w:num>
  <w:num w:numId="8">
    <w:abstractNumId w:val="9"/>
  </w:num>
  <w:num w:numId="9">
    <w:abstractNumId w:val="15"/>
  </w:num>
  <w:num w:numId="10">
    <w:abstractNumId w:val="4"/>
  </w:num>
  <w:num w:numId="11">
    <w:abstractNumId w:val="23"/>
  </w:num>
  <w:num w:numId="12">
    <w:abstractNumId w:val="0"/>
  </w:num>
  <w:num w:numId="13">
    <w:abstractNumId w:val="22"/>
  </w:num>
  <w:num w:numId="14">
    <w:abstractNumId w:val="7"/>
  </w:num>
  <w:num w:numId="15">
    <w:abstractNumId w:val="26"/>
  </w:num>
  <w:num w:numId="16">
    <w:abstractNumId w:val="13"/>
  </w:num>
  <w:num w:numId="17">
    <w:abstractNumId w:val="17"/>
  </w:num>
  <w:num w:numId="18">
    <w:abstractNumId w:val="2"/>
  </w:num>
  <w:num w:numId="19">
    <w:abstractNumId w:val="5"/>
  </w:num>
  <w:num w:numId="20">
    <w:abstractNumId w:val="18"/>
  </w:num>
  <w:num w:numId="21">
    <w:abstractNumId w:val="25"/>
  </w:num>
  <w:num w:numId="22">
    <w:abstractNumId w:val="10"/>
  </w:num>
  <w:num w:numId="23">
    <w:abstractNumId w:val="21"/>
  </w:num>
  <w:num w:numId="24">
    <w:abstractNumId w:val="24"/>
  </w:num>
  <w:num w:numId="25">
    <w:abstractNumId w:val="6"/>
  </w:num>
  <w:num w:numId="26">
    <w:abstractNumId w:val="2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A3B"/>
    <w:rsid w:val="0004209C"/>
    <w:rsid w:val="000433B8"/>
    <w:rsid w:val="00046D84"/>
    <w:rsid w:val="000602EA"/>
    <w:rsid w:val="000D57DF"/>
    <w:rsid w:val="00100CE9"/>
    <w:rsid w:val="001119D3"/>
    <w:rsid w:val="00117C06"/>
    <w:rsid w:val="00134762"/>
    <w:rsid w:val="00134B7F"/>
    <w:rsid w:val="00155238"/>
    <w:rsid w:val="00187271"/>
    <w:rsid w:val="001D739A"/>
    <w:rsid w:val="00231447"/>
    <w:rsid w:val="00271208"/>
    <w:rsid w:val="002A21B3"/>
    <w:rsid w:val="002A6378"/>
    <w:rsid w:val="002B7071"/>
    <w:rsid w:val="002C6488"/>
    <w:rsid w:val="002C6E84"/>
    <w:rsid w:val="002D42FB"/>
    <w:rsid w:val="002D462E"/>
    <w:rsid w:val="002D6EF8"/>
    <w:rsid w:val="002E2563"/>
    <w:rsid w:val="002E73AF"/>
    <w:rsid w:val="002E7C46"/>
    <w:rsid w:val="00311BD0"/>
    <w:rsid w:val="00333AE0"/>
    <w:rsid w:val="00341ABB"/>
    <w:rsid w:val="00346B1E"/>
    <w:rsid w:val="003D7460"/>
    <w:rsid w:val="003F4E5B"/>
    <w:rsid w:val="0042190A"/>
    <w:rsid w:val="00425F36"/>
    <w:rsid w:val="00426C48"/>
    <w:rsid w:val="00435DA1"/>
    <w:rsid w:val="00442DD5"/>
    <w:rsid w:val="0044722D"/>
    <w:rsid w:val="00447999"/>
    <w:rsid w:val="00451B64"/>
    <w:rsid w:val="00481E4D"/>
    <w:rsid w:val="004A1E61"/>
    <w:rsid w:val="004B23F4"/>
    <w:rsid w:val="004D79DC"/>
    <w:rsid w:val="004E1BC9"/>
    <w:rsid w:val="004E6EFE"/>
    <w:rsid w:val="004F49D9"/>
    <w:rsid w:val="00511E06"/>
    <w:rsid w:val="00543596"/>
    <w:rsid w:val="005901D2"/>
    <w:rsid w:val="005B1439"/>
    <w:rsid w:val="005B76D8"/>
    <w:rsid w:val="005D13E1"/>
    <w:rsid w:val="005F3094"/>
    <w:rsid w:val="0061114E"/>
    <w:rsid w:val="00623F29"/>
    <w:rsid w:val="006523A6"/>
    <w:rsid w:val="006B750B"/>
    <w:rsid w:val="006D7816"/>
    <w:rsid w:val="0070131B"/>
    <w:rsid w:val="00720E39"/>
    <w:rsid w:val="007313E8"/>
    <w:rsid w:val="00753FC2"/>
    <w:rsid w:val="00791351"/>
    <w:rsid w:val="007E009E"/>
    <w:rsid w:val="007F0AEE"/>
    <w:rsid w:val="00810060"/>
    <w:rsid w:val="00864CBD"/>
    <w:rsid w:val="00867FC8"/>
    <w:rsid w:val="00891C03"/>
    <w:rsid w:val="008A34A5"/>
    <w:rsid w:val="008A4718"/>
    <w:rsid w:val="008A7309"/>
    <w:rsid w:val="008D2BF4"/>
    <w:rsid w:val="009435A8"/>
    <w:rsid w:val="00957BAC"/>
    <w:rsid w:val="00975E3A"/>
    <w:rsid w:val="009979EE"/>
    <w:rsid w:val="009A7F42"/>
    <w:rsid w:val="009D03F7"/>
    <w:rsid w:val="009D6B3E"/>
    <w:rsid w:val="009E6B3D"/>
    <w:rsid w:val="00A36850"/>
    <w:rsid w:val="00A6745A"/>
    <w:rsid w:val="00A73F55"/>
    <w:rsid w:val="00AA0E8B"/>
    <w:rsid w:val="00AB2553"/>
    <w:rsid w:val="00AE68F6"/>
    <w:rsid w:val="00B16E45"/>
    <w:rsid w:val="00B714BC"/>
    <w:rsid w:val="00B968EB"/>
    <w:rsid w:val="00BC5A3B"/>
    <w:rsid w:val="00BD3404"/>
    <w:rsid w:val="00C24A87"/>
    <w:rsid w:val="00C6493A"/>
    <w:rsid w:val="00C8036A"/>
    <w:rsid w:val="00CA24DE"/>
    <w:rsid w:val="00CA2E9D"/>
    <w:rsid w:val="00CC714B"/>
    <w:rsid w:val="00D16AFB"/>
    <w:rsid w:val="00D7431B"/>
    <w:rsid w:val="00D77A2F"/>
    <w:rsid w:val="00D80403"/>
    <w:rsid w:val="00D838E7"/>
    <w:rsid w:val="00DA659B"/>
    <w:rsid w:val="00DE2466"/>
    <w:rsid w:val="00E321B5"/>
    <w:rsid w:val="00E509B1"/>
    <w:rsid w:val="00E93973"/>
    <w:rsid w:val="00ED2CA2"/>
    <w:rsid w:val="00ED4526"/>
    <w:rsid w:val="00EE2940"/>
    <w:rsid w:val="00F14BDF"/>
    <w:rsid w:val="00F24C00"/>
    <w:rsid w:val="00F27D60"/>
    <w:rsid w:val="00F331C0"/>
    <w:rsid w:val="00F70AB7"/>
    <w:rsid w:val="00F87D73"/>
    <w:rsid w:val="00FB55C8"/>
    <w:rsid w:val="00FD717D"/>
    <w:rsid w:val="00FE0578"/>
    <w:rsid w:val="00FE104F"/>
    <w:rsid w:val="00FE6DCD"/>
    <w:rsid w:val="00FF474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2E9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A3B"/>
  </w:style>
  <w:style w:type="paragraph" w:styleId="Pidipagina">
    <w:name w:val="footer"/>
    <w:basedOn w:val="Normale"/>
    <w:link w:val="PidipaginaCarattere"/>
    <w:uiPriority w:val="99"/>
    <w:unhideWhenUsed/>
    <w:rsid w:val="00BC5A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A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5A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5A3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3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73"/>
    <w:rsid w:val="00A3685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Numeropagina">
    <w:name w:val="page number"/>
    <w:uiPriority w:val="99"/>
    <w:unhideWhenUsed/>
    <w:rsid w:val="00FF474A"/>
    <w:rPr>
      <w:rFonts w:eastAsia="Times New Roman" w:cs="Times New Roman"/>
      <w:bCs w:val="0"/>
      <w:iCs w:val="0"/>
      <w:szCs w:val="22"/>
      <w:lang w:val="it-IT"/>
    </w:rPr>
  </w:style>
  <w:style w:type="character" w:customStyle="1" w:styleId="FooterChar">
    <w:name w:val="Footer Char"/>
    <w:locked/>
    <w:rsid w:val="000602EA"/>
    <w:rPr>
      <w:sz w:val="24"/>
      <w:szCs w:val="24"/>
      <w:lang w:val="it-IT" w:eastAsia="it-IT" w:bidi="ar-SA"/>
    </w:rPr>
  </w:style>
  <w:style w:type="character" w:styleId="Collegamentoipertestuale">
    <w:name w:val="Hyperlink"/>
    <w:rsid w:val="000602EA"/>
    <w:rPr>
      <w:rFonts w:cs="Times New Roman"/>
      <w:color w:val="0000FF"/>
      <w:u w:val="single"/>
    </w:rPr>
  </w:style>
  <w:style w:type="paragraph" w:customStyle="1" w:styleId="Default">
    <w:name w:val="Default"/>
    <w:rsid w:val="00426C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13E1"/>
    <w:pPr>
      <w:ind w:left="720"/>
      <w:contextualSpacing/>
    </w:pPr>
  </w:style>
  <w:style w:type="character" w:styleId="Rimandonotadichiusura">
    <w:name w:val="endnote reference"/>
    <w:uiPriority w:val="99"/>
    <w:semiHidden/>
    <w:unhideWhenUsed/>
    <w:rsid w:val="00E321B5"/>
    <w:rPr>
      <w:vertAlign w:val="superscript"/>
    </w:rPr>
  </w:style>
  <w:style w:type="paragraph" w:customStyle="1" w:styleId="Paragrafoelenco1">
    <w:name w:val="Paragrafo elenco1"/>
    <w:basedOn w:val="Normale"/>
    <w:rsid w:val="00E321B5"/>
    <w:pPr>
      <w:suppressAutoHyphens/>
      <w:ind w:left="720"/>
    </w:pPr>
    <w:rPr>
      <w:rFonts w:eastAsia="SimSun" w:cs="Calibri"/>
      <w:kern w:val="1"/>
      <w:lang w:eastAsia="ar-SA"/>
    </w:rPr>
  </w:style>
  <w:style w:type="paragraph" w:customStyle="1" w:styleId="Predefinito">
    <w:name w:val="Predefinito"/>
    <w:rsid w:val="00E321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109BD-76B5-4F1F-9B98-DC9B8F09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(Testo da inserire)</vt:lpstr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(Testo da inserire)</dc:title>
  <dc:creator>Tommaso</dc:creator>
  <cp:lastModifiedBy>Lidia Marconi</cp:lastModifiedBy>
  <cp:revision>11</cp:revision>
  <cp:lastPrinted>2016-03-16T12:37:00Z</cp:lastPrinted>
  <dcterms:created xsi:type="dcterms:W3CDTF">2016-03-09T22:20:00Z</dcterms:created>
  <dcterms:modified xsi:type="dcterms:W3CDTF">2016-03-16T12:37:00Z</dcterms:modified>
</cp:coreProperties>
</file>